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3883" w:rsidRPr="00B84489" w:rsidRDefault="00C74035" w:rsidP="00CD3883">
      <w:pPr>
        <w:spacing w:after="139"/>
        <w:ind w:left="10" w:right="-2" w:hanging="10"/>
        <w:jc w:val="center"/>
        <w:rPr>
          <w:rFonts w:ascii="Times New Roman" w:eastAsia="Times New Roman" w:hAnsi="Times New Roman" w:cs="Times New Roman"/>
        </w:rPr>
      </w:pPr>
      <w:r>
        <w:rPr>
          <w:b/>
          <w:i/>
        </w:rPr>
        <w:t xml:space="preserve">        </w:t>
      </w:r>
      <w:r w:rsidR="00CD3883" w:rsidRPr="00B844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3B7CD1" wp14:editId="68303BCF">
            <wp:extent cx="6120130" cy="1257300"/>
            <wp:effectExtent l="0" t="0" r="0" b="0"/>
            <wp:docPr id="1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883" w:rsidRPr="00B84489" w:rsidRDefault="00CD3883" w:rsidP="00CD3883">
      <w:pPr>
        <w:spacing w:after="109" w:line="249" w:lineRule="auto"/>
        <w:ind w:left="10" w:right="47" w:hanging="10"/>
        <w:jc w:val="center"/>
        <w:rPr>
          <w:rFonts w:cstheme="minorHAnsi"/>
          <w:b/>
          <w:bCs/>
        </w:rPr>
      </w:pPr>
      <w:r w:rsidRPr="00B84489">
        <w:rPr>
          <w:rFonts w:cstheme="minorHAnsi"/>
          <w:b/>
          <w:bCs/>
        </w:rPr>
        <w:t>MINISTERO DELL’ISTRUZIONE E DEL MERITO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ind w:left="10" w:right="47" w:hanging="10"/>
        <w:jc w:val="center"/>
        <w:rPr>
          <w:b/>
          <w:szCs w:val="18"/>
        </w:rPr>
      </w:pPr>
      <w:r w:rsidRPr="00B84489">
        <w:rPr>
          <w:b/>
          <w:szCs w:val="18"/>
        </w:rPr>
        <w:t>ISTITUTO COMPRENSIVO STATALE MORANO CALABRO – SARACENA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sz w:val="18"/>
          <w:szCs w:val="24"/>
          <w:lang w:bidi="he-IL"/>
        </w:rPr>
        <w:t>Scuola dell’infanzia – Scuola Primaria – Scuola Secondaria di Primo Grado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Via Tufarello snc – 87016 Morano Calabro (CS)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C.F.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94006210788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-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Cod. Mecc.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CSIC827006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Codice Univoco –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UFVNJQ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Tel.: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0981/1905140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– PEO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: </w:t>
      </w:r>
      <w:hyperlink r:id="rId6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csic827006@istruzione.it</w:t>
        </w:r>
      </w:hyperlink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PEC: </w:t>
      </w:r>
      <w:hyperlink r:id="rId7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csic827006@pec.istruzione.it</w:t>
        </w:r>
      </w:hyperlink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Sito Web: http://www.icmoranosaracena.edu.it</w:t>
      </w:r>
    </w:p>
    <w:p w:rsidR="00FD2C99" w:rsidRDefault="00FD2C99" w:rsidP="00CD3883">
      <w:pPr>
        <w:spacing w:after="0" w:line="240" w:lineRule="auto"/>
        <w:rPr>
          <w:b/>
        </w:rPr>
      </w:pPr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CD3883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I.C. Morano-Saracena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354726" w:rsidRPr="007F33F9" w:rsidRDefault="00354726" w:rsidP="00354726">
      <w:pPr>
        <w:jc w:val="both"/>
        <w:rPr>
          <w:rFonts w:cstheme="minorHAnsi"/>
          <w:b/>
          <w:bCs/>
        </w:rPr>
      </w:pPr>
      <w:r w:rsidRPr="00993CBB">
        <w:rPr>
          <w:rFonts w:cstheme="minorHAnsi"/>
          <w:bCs/>
        </w:rPr>
        <w:t>OGGETTO</w:t>
      </w:r>
      <w:r w:rsidRPr="007F33F9">
        <w:rPr>
          <w:rFonts w:cstheme="minorHAnsi"/>
          <w:b/>
        </w:rPr>
        <w:t>:</w:t>
      </w:r>
      <w:r w:rsidRPr="007F33F9">
        <w:rPr>
          <w:rFonts w:eastAsia="Times New Roman" w:cstheme="minorHAnsi"/>
          <w:b/>
        </w:rPr>
        <w:t xml:space="preserve"> </w:t>
      </w:r>
      <w:r w:rsidRPr="00EB704C">
        <w:rPr>
          <w:rFonts w:cstheme="minorHAnsi"/>
          <w:b/>
        </w:rPr>
        <w:t xml:space="preserve">Sciopero per l’intera giornata del </w:t>
      </w:r>
      <w:r w:rsidR="006821D2" w:rsidRPr="00EB704C">
        <w:rPr>
          <w:rFonts w:cstheme="minorHAnsi"/>
          <w:b/>
        </w:rPr>
        <w:t>29</w:t>
      </w:r>
      <w:r w:rsidRPr="00EB704C">
        <w:rPr>
          <w:rFonts w:cstheme="minorHAnsi"/>
          <w:b/>
        </w:rPr>
        <w:t xml:space="preserve"> novembre 2024 - proclamato </w:t>
      </w:r>
      <w:r w:rsidR="00EB704C" w:rsidRPr="00EB704C">
        <w:rPr>
          <w:b/>
        </w:rPr>
        <w:t>da CUB - SGB, con adesione di ADL Varese e CUB PI, da CGIL UIL, con adesione di FLC CGIL, FP CGIL, UIL FPL, UIL PA, UIL SCUOLA RUA, da Unione sindacale  italiana fondata nel  1912, con adesione</w:t>
      </w:r>
      <w:r w:rsidR="00EB704C">
        <w:rPr>
          <w:b/>
        </w:rPr>
        <w:t xml:space="preserve"> </w:t>
      </w:r>
      <w:r w:rsidR="00EB704C" w:rsidRPr="00EB704C">
        <w:rPr>
          <w:b/>
        </w:rPr>
        <w:t>di  USI  AIT  Scuola  e  USI  SURF,  da  ADL COBAS - CLAP - COBAS CONFEDERAZIONE - SIAL COBAS, con adesione CLASP, COBAS COMITATI DI BASE DELLA SCUOLA</w:t>
      </w:r>
      <w:r w:rsidRPr="007F33F9">
        <w:rPr>
          <w:rFonts w:cstheme="minorHAnsi"/>
          <w:b/>
          <w:bCs/>
        </w:rPr>
        <w:t>.</w:t>
      </w:r>
    </w:p>
    <w:p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</w:t>
      </w:r>
      <w:r w:rsidR="00CD3883">
        <w:rPr>
          <w:rFonts w:cstheme="minorHAnsi"/>
          <w:sz w:val="24"/>
          <w:szCs w:val="24"/>
        </w:rPr>
        <w:t>tuto Comprensivo Morano-Saracena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9"/>
    <w:rsid w:val="0014489A"/>
    <w:rsid w:val="00190756"/>
    <w:rsid w:val="002E6FA6"/>
    <w:rsid w:val="00302A93"/>
    <w:rsid w:val="00306751"/>
    <w:rsid w:val="00354726"/>
    <w:rsid w:val="003B7853"/>
    <w:rsid w:val="003E7B1F"/>
    <w:rsid w:val="004837B2"/>
    <w:rsid w:val="004A65DA"/>
    <w:rsid w:val="005D5288"/>
    <w:rsid w:val="00615720"/>
    <w:rsid w:val="00637C0B"/>
    <w:rsid w:val="006743D1"/>
    <w:rsid w:val="006821D2"/>
    <w:rsid w:val="008751A3"/>
    <w:rsid w:val="00881357"/>
    <w:rsid w:val="008832B3"/>
    <w:rsid w:val="009A03BB"/>
    <w:rsid w:val="00AC09CA"/>
    <w:rsid w:val="00AE5633"/>
    <w:rsid w:val="00BB1A50"/>
    <w:rsid w:val="00C74035"/>
    <w:rsid w:val="00CD3883"/>
    <w:rsid w:val="00CE74A4"/>
    <w:rsid w:val="00E93331"/>
    <w:rsid w:val="00EB533A"/>
    <w:rsid w:val="00EB704C"/>
    <w:rsid w:val="00F46512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E047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7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7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7</cp:revision>
  <dcterms:created xsi:type="dcterms:W3CDTF">2024-10-25T12:10:00Z</dcterms:created>
  <dcterms:modified xsi:type="dcterms:W3CDTF">2024-11-25T09:23:00Z</dcterms:modified>
</cp:coreProperties>
</file>